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C5" w:rsidRDefault="00EA30C5" w:rsidP="00EA30C5">
      <w:pPr>
        <w:jc w:val="center"/>
        <w:rPr>
          <w:rFonts w:asciiTheme="minorHAnsi" w:hAnsiTheme="minorHAnsi"/>
          <w:b/>
          <w:sz w:val="28"/>
          <w:szCs w:val="28"/>
        </w:rPr>
      </w:pPr>
      <w:r w:rsidRPr="00EA30C5">
        <w:rPr>
          <w:rFonts w:asciiTheme="minorHAnsi" w:hAnsiTheme="minorHAnsi"/>
          <w:b/>
          <w:sz w:val="28"/>
          <w:szCs w:val="28"/>
        </w:rPr>
        <w:t xml:space="preserve">An afternoon with BBEST - Development event and </w:t>
      </w:r>
      <w:r w:rsidR="00032570" w:rsidRPr="00EA30C5">
        <w:rPr>
          <w:rFonts w:asciiTheme="minorHAnsi" w:hAnsiTheme="minorHAnsi"/>
          <w:b/>
          <w:sz w:val="28"/>
          <w:szCs w:val="28"/>
        </w:rPr>
        <w:t>AGM</w:t>
      </w:r>
    </w:p>
    <w:p w:rsidR="00EA30C5" w:rsidRDefault="00EA30C5" w:rsidP="00EA30C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PROGRAMME</w:t>
      </w:r>
    </w:p>
    <w:p w:rsidR="00EA30C5" w:rsidRDefault="00EA30C5">
      <w:pPr>
        <w:rPr>
          <w:rFonts w:asciiTheme="minorHAnsi" w:hAnsiTheme="minorHAnsi"/>
          <w:b/>
        </w:rPr>
      </w:pPr>
    </w:p>
    <w:p w:rsidR="00EA30C5" w:rsidRPr="00032570" w:rsidRDefault="00EA30C5" w:rsidP="00EA30C5">
      <w:pPr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Fulwood</w:t>
      </w:r>
      <w:proofErr w:type="spellEnd"/>
      <w:r>
        <w:rPr>
          <w:rFonts w:asciiTheme="minorHAnsi" w:hAnsiTheme="minorHAnsi"/>
          <w:b/>
        </w:rPr>
        <w:t xml:space="preserve"> Room </w:t>
      </w:r>
      <w:proofErr w:type="spellStart"/>
      <w:r>
        <w:rPr>
          <w:rFonts w:asciiTheme="minorHAnsi" w:hAnsiTheme="minorHAnsi"/>
          <w:b/>
        </w:rPr>
        <w:t>Broomhill</w:t>
      </w:r>
      <w:proofErr w:type="spellEnd"/>
      <w:r>
        <w:rPr>
          <w:rFonts w:asciiTheme="minorHAnsi" w:hAnsiTheme="minorHAnsi"/>
          <w:b/>
        </w:rPr>
        <w:t xml:space="preserve"> Methodist Church, Saturday 11</w:t>
      </w:r>
      <w:r w:rsidRPr="00EA30C5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October, 2014 4pm to 6pm</w:t>
      </w:r>
    </w:p>
    <w:p w:rsidR="00591093" w:rsidRPr="00E2002D" w:rsidRDefault="00591093">
      <w:pPr>
        <w:rPr>
          <w:rFonts w:asciiTheme="minorHAnsi" w:hAnsiTheme="minorHAnsi"/>
        </w:rPr>
      </w:pPr>
      <w:bookmarkStart w:id="0" w:name="_GoBack"/>
      <w:bookmarkEnd w:id="0"/>
    </w:p>
    <w:p w:rsidR="008270F8" w:rsidRPr="00E9518C" w:rsidRDefault="00032570" w:rsidP="00295197">
      <w:pPr>
        <w:rPr>
          <w:rFonts w:asciiTheme="minorHAnsi" w:hAnsiTheme="minorHAnsi"/>
        </w:rPr>
      </w:pPr>
      <w:r>
        <w:rPr>
          <w:rFonts w:asciiTheme="minorHAnsi" w:hAnsiTheme="minorHAnsi"/>
        </w:rPr>
        <w:t>4.00</w:t>
      </w:r>
      <w:r w:rsidR="00E9518C">
        <w:rPr>
          <w:rFonts w:asciiTheme="minorHAnsi" w:hAnsiTheme="minorHAnsi"/>
        </w:rPr>
        <w:t xml:space="preserve"> </w:t>
      </w:r>
      <w:r w:rsidR="008270F8" w:rsidRPr="00295197">
        <w:rPr>
          <w:rFonts w:asciiTheme="minorHAnsi" w:hAnsiTheme="minorHAnsi"/>
          <w:b/>
        </w:rPr>
        <w:t>Introduction</w:t>
      </w:r>
      <w:r w:rsidR="00ED51F1" w:rsidRPr="00295197">
        <w:rPr>
          <w:rFonts w:asciiTheme="minorHAnsi" w:hAnsiTheme="minorHAnsi"/>
          <w:b/>
        </w:rPr>
        <w:t xml:space="preserve"> </w:t>
      </w:r>
      <w:r w:rsidRPr="00295197">
        <w:rPr>
          <w:rFonts w:asciiTheme="minorHAnsi" w:hAnsiTheme="minorHAnsi"/>
          <w:b/>
        </w:rPr>
        <w:t>&amp; Welcome</w:t>
      </w:r>
      <w:r w:rsidRPr="00295197">
        <w:rPr>
          <w:rFonts w:asciiTheme="minorHAnsi" w:hAnsiTheme="minorHAnsi"/>
        </w:rPr>
        <w:t xml:space="preserve"> (Chair)</w:t>
      </w:r>
    </w:p>
    <w:p w:rsidR="00C26619" w:rsidRDefault="00C26619" w:rsidP="00C26619">
      <w:pPr>
        <w:rPr>
          <w:rFonts w:asciiTheme="minorHAnsi" w:hAnsiTheme="minorHAnsi"/>
          <w:b/>
        </w:rPr>
      </w:pPr>
    </w:p>
    <w:p w:rsidR="00E2002D" w:rsidRPr="00E9518C" w:rsidRDefault="00295197" w:rsidP="00295197">
      <w:pPr>
        <w:rPr>
          <w:rFonts w:asciiTheme="minorHAnsi" w:hAnsiTheme="minorHAnsi"/>
        </w:rPr>
      </w:pPr>
      <w:r w:rsidRPr="00E9518C">
        <w:rPr>
          <w:rFonts w:asciiTheme="minorHAnsi" w:hAnsiTheme="minorHAnsi"/>
        </w:rPr>
        <w:t>4.15</w:t>
      </w:r>
      <w:r w:rsidR="00E9518C">
        <w:rPr>
          <w:rFonts w:asciiTheme="minorHAnsi" w:hAnsiTheme="minorHAnsi"/>
        </w:rPr>
        <w:t xml:space="preserve"> </w:t>
      </w:r>
      <w:r w:rsidRPr="00295197">
        <w:rPr>
          <w:rFonts w:asciiTheme="minorHAnsi" w:hAnsiTheme="minorHAnsi"/>
          <w:b/>
        </w:rPr>
        <w:t>Group Discussion</w:t>
      </w:r>
    </w:p>
    <w:p w:rsidR="00E2002D" w:rsidRPr="00E2002D" w:rsidRDefault="00F01FB6">
      <w:pPr>
        <w:rPr>
          <w:rFonts w:asciiTheme="minorHAnsi" w:hAnsiTheme="minorHAnsi"/>
        </w:rPr>
      </w:pPr>
      <w:r>
        <w:rPr>
          <w:rFonts w:asciiTheme="minorHAnsi" w:hAnsiTheme="minorHAnsi"/>
        </w:rPr>
        <w:t>Five tables with information about</w:t>
      </w:r>
      <w:r w:rsidR="00EA30C5">
        <w:rPr>
          <w:rFonts w:asciiTheme="minorHAnsi" w:hAnsiTheme="minorHAnsi"/>
        </w:rPr>
        <w:t xml:space="preserve"> five key themes</w:t>
      </w:r>
      <w:r w:rsidR="00E2002D" w:rsidRPr="00E2002D">
        <w:rPr>
          <w:rFonts w:asciiTheme="minorHAnsi" w:hAnsiTheme="minorHAnsi"/>
        </w:rPr>
        <w:t xml:space="preserve"> </w:t>
      </w:r>
    </w:p>
    <w:p w:rsidR="00E2002D" w:rsidRPr="00E2002D" w:rsidRDefault="00E9518C" w:rsidP="00E2002D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Balanced and sustainable community e.g. density of occupation, demographics, social housing</w:t>
      </w:r>
    </w:p>
    <w:p w:rsidR="00E2002D" w:rsidRPr="00E2002D" w:rsidRDefault="00E9518C" w:rsidP="00E2002D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Active travel e.g. enhanced</w:t>
      </w:r>
      <w:r w:rsidR="00E2002D" w:rsidRPr="00E200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pedestrian experience, improving air quality</w:t>
      </w:r>
    </w:p>
    <w:p w:rsidR="00E2002D" w:rsidRPr="00E2002D" w:rsidRDefault="00E9518C" w:rsidP="00E2002D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E2002D" w:rsidRPr="00E2002D">
        <w:rPr>
          <w:rFonts w:asciiTheme="minorHAnsi" w:hAnsiTheme="minorHAnsi"/>
        </w:rPr>
        <w:t>district retail centre</w:t>
      </w:r>
      <w:r>
        <w:rPr>
          <w:rFonts w:asciiTheme="minorHAnsi" w:hAnsiTheme="minorHAnsi"/>
        </w:rPr>
        <w:t xml:space="preserve"> e.g. smarter facades, improved environment, community hub </w:t>
      </w:r>
    </w:p>
    <w:p w:rsidR="00E2002D" w:rsidRPr="00E2002D" w:rsidRDefault="00E9518C" w:rsidP="00E2002D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Green spaces e.g. p</w:t>
      </w:r>
      <w:r w:rsidR="00E2002D" w:rsidRPr="00E2002D">
        <w:rPr>
          <w:rFonts w:asciiTheme="minorHAnsi" w:hAnsiTheme="minorHAnsi"/>
        </w:rPr>
        <w:t>reserving open spaces and environmental corridors</w:t>
      </w:r>
    </w:p>
    <w:p w:rsidR="00E2002D" w:rsidRPr="00E2002D" w:rsidRDefault="00E2002D" w:rsidP="00E2002D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Theme="minorHAnsi" w:hAnsiTheme="minorHAnsi"/>
        </w:rPr>
      </w:pPr>
      <w:r w:rsidRPr="00E2002D">
        <w:rPr>
          <w:rFonts w:asciiTheme="minorHAnsi" w:hAnsiTheme="minorHAnsi"/>
        </w:rPr>
        <w:t>Architecture &amp; Conservation</w:t>
      </w:r>
      <w:r w:rsidR="00E9518C">
        <w:rPr>
          <w:rFonts w:asciiTheme="minorHAnsi" w:hAnsiTheme="minorHAnsi"/>
        </w:rPr>
        <w:t xml:space="preserve"> </w:t>
      </w:r>
      <w:proofErr w:type="spellStart"/>
      <w:r w:rsidR="00E9518C">
        <w:rPr>
          <w:rFonts w:asciiTheme="minorHAnsi" w:hAnsiTheme="minorHAnsi"/>
        </w:rPr>
        <w:t>e.g</w:t>
      </w:r>
      <w:proofErr w:type="spellEnd"/>
      <w:r w:rsidR="00E9518C">
        <w:rPr>
          <w:rFonts w:asciiTheme="minorHAnsi" w:hAnsiTheme="minorHAnsi"/>
        </w:rPr>
        <w:t xml:space="preserve"> design guides, areas to enhance, </w:t>
      </w:r>
    </w:p>
    <w:p w:rsidR="00E2002D" w:rsidRPr="00E2002D" w:rsidRDefault="00E2002D">
      <w:pPr>
        <w:rPr>
          <w:rFonts w:asciiTheme="minorHAnsi" w:hAnsiTheme="minorHAnsi"/>
        </w:rPr>
      </w:pPr>
    </w:p>
    <w:p w:rsidR="008270F8" w:rsidRDefault="008270F8">
      <w:pPr>
        <w:rPr>
          <w:rFonts w:asciiTheme="minorHAnsi" w:hAnsiTheme="minorHAnsi"/>
        </w:rPr>
      </w:pPr>
    </w:p>
    <w:p w:rsidR="00295197" w:rsidRPr="00E9518C" w:rsidRDefault="00295197">
      <w:pPr>
        <w:rPr>
          <w:rFonts w:asciiTheme="minorHAnsi" w:hAnsiTheme="minorHAnsi"/>
          <w:b/>
        </w:rPr>
      </w:pPr>
      <w:r w:rsidRPr="00E9518C">
        <w:rPr>
          <w:rFonts w:asciiTheme="minorHAnsi" w:hAnsiTheme="minorHAnsi"/>
        </w:rPr>
        <w:t>4.45</w:t>
      </w:r>
      <w:r w:rsidR="00E9518C">
        <w:rPr>
          <w:rFonts w:asciiTheme="minorHAnsi" w:hAnsiTheme="minorHAnsi"/>
          <w:b/>
        </w:rPr>
        <w:t xml:space="preserve"> </w:t>
      </w:r>
      <w:r w:rsidRPr="00295197">
        <w:rPr>
          <w:rFonts w:asciiTheme="minorHAnsi" w:hAnsiTheme="minorHAnsi"/>
          <w:b/>
        </w:rPr>
        <w:t xml:space="preserve">Visions of </w:t>
      </w:r>
      <w:proofErr w:type="spellStart"/>
      <w:r w:rsidRPr="00295197">
        <w:rPr>
          <w:rFonts w:asciiTheme="minorHAnsi" w:hAnsiTheme="minorHAnsi"/>
          <w:b/>
        </w:rPr>
        <w:t>Broomhill</w:t>
      </w:r>
      <w:proofErr w:type="spellEnd"/>
      <w:r>
        <w:rPr>
          <w:rFonts w:asciiTheme="minorHAnsi" w:hAnsiTheme="minorHAnsi"/>
        </w:rPr>
        <w:t xml:space="preserve"> Professor </w:t>
      </w:r>
      <w:proofErr w:type="spellStart"/>
      <w:r>
        <w:rPr>
          <w:rFonts w:asciiTheme="minorHAnsi" w:hAnsiTheme="minorHAnsi"/>
        </w:rPr>
        <w:t>Prue</w:t>
      </w:r>
      <w:proofErr w:type="spellEnd"/>
      <w:r>
        <w:rPr>
          <w:rFonts w:asciiTheme="minorHAnsi" w:hAnsiTheme="minorHAnsi"/>
        </w:rPr>
        <w:t xml:space="preserve"> Chiles, University of</w:t>
      </w:r>
      <w:r w:rsidR="00EA30C5">
        <w:rPr>
          <w:rFonts w:asciiTheme="minorHAnsi" w:hAnsiTheme="minorHAnsi"/>
        </w:rPr>
        <w:t xml:space="preserve"> Sheffield</w:t>
      </w:r>
    </w:p>
    <w:p w:rsidR="006100CB" w:rsidRDefault="002951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Following on from her previous talk (key themes and photos available on the website) Professor Chiles will </w:t>
      </w:r>
      <w:r w:rsidR="006100CB">
        <w:rPr>
          <w:rFonts w:asciiTheme="minorHAnsi" w:hAnsiTheme="minorHAnsi"/>
        </w:rPr>
        <w:t>cover some of the key characteristics of the area, by way of introduction to the development of a Design Guide.</w:t>
      </w:r>
    </w:p>
    <w:p w:rsidR="006100CB" w:rsidRDefault="006100CB">
      <w:pPr>
        <w:rPr>
          <w:rFonts w:asciiTheme="minorHAnsi" w:hAnsiTheme="minorHAnsi"/>
        </w:rPr>
      </w:pPr>
    </w:p>
    <w:p w:rsidR="00BA591C" w:rsidRPr="00E9518C" w:rsidRDefault="006100CB" w:rsidP="006100CB">
      <w:pPr>
        <w:rPr>
          <w:rFonts w:asciiTheme="minorHAnsi" w:hAnsiTheme="minorHAnsi"/>
          <w:b/>
        </w:rPr>
      </w:pPr>
      <w:r w:rsidRPr="00E9518C">
        <w:rPr>
          <w:rFonts w:asciiTheme="minorHAnsi" w:hAnsiTheme="minorHAnsi"/>
        </w:rPr>
        <w:t>5.00</w:t>
      </w:r>
      <w:r w:rsidR="00E9518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The Development of a </w:t>
      </w:r>
      <w:r w:rsidR="00630156" w:rsidRPr="006100CB">
        <w:rPr>
          <w:rFonts w:asciiTheme="minorHAnsi" w:hAnsiTheme="minorHAnsi"/>
          <w:b/>
        </w:rPr>
        <w:t xml:space="preserve">Design Guide </w:t>
      </w:r>
      <w:r w:rsidRPr="006100CB">
        <w:rPr>
          <w:rFonts w:asciiTheme="minorHAnsi" w:hAnsiTheme="minorHAnsi"/>
        </w:rPr>
        <w:t>(University of Sheffield 5</w:t>
      </w:r>
      <w:r w:rsidRPr="006100CB">
        <w:rPr>
          <w:rFonts w:asciiTheme="minorHAnsi" w:hAnsiTheme="minorHAnsi"/>
          <w:vertAlign w:val="superscript"/>
        </w:rPr>
        <w:t>th</w:t>
      </w:r>
      <w:r w:rsidRPr="006100CB">
        <w:rPr>
          <w:rFonts w:asciiTheme="minorHAnsi" w:hAnsiTheme="minorHAnsi"/>
        </w:rPr>
        <w:t xml:space="preserve"> Year Architecture Students)</w:t>
      </w:r>
    </w:p>
    <w:p w:rsidR="006100CB" w:rsidRDefault="006100CB" w:rsidP="006100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Introduction to Student work on the Design Guide, and how participants can help identify key elements that they think should be in a Guide </w:t>
      </w:r>
    </w:p>
    <w:p w:rsidR="00EA30C5" w:rsidRDefault="00EA30C5" w:rsidP="006100CB">
      <w:pPr>
        <w:rPr>
          <w:rFonts w:asciiTheme="minorHAnsi" w:hAnsiTheme="minorHAnsi"/>
        </w:rPr>
      </w:pPr>
    </w:p>
    <w:p w:rsidR="00C26619" w:rsidRPr="00E9518C" w:rsidRDefault="006100CB" w:rsidP="006100CB">
      <w:pPr>
        <w:rPr>
          <w:rFonts w:asciiTheme="minorHAnsi" w:hAnsiTheme="minorHAnsi"/>
          <w:b/>
        </w:rPr>
      </w:pPr>
      <w:r w:rsidRPr="00E9518C">
        <w:rPr>
          <w:rFonts w:asciiTheme="minorHAnsi" w:hAnsiTheme="minorHAnsi"/>
        </w:rPr>
        <w:t>5.10</w:t>
      </w:r>
      <w:r w:rsidR="00E9518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Discussion about key elements.</w:t>
      </w:r>
    </w:p>
    <w:p w:rsidR="00965BAE" w:rsidRPr="00BA591C" w:rsidRDefault="00965BAE">
      <w:pPr>
        <w:rPr>
          <w:rFonts w:asciiTheme="minorHAnsi" w:hAnsiTheme="minorHAnsi"/>
        </w:rPr>
      </w:pPr>
    </w:p>
    <w:p w:rsidR="00267F4B" w:rsidRPr="006100CB" w:rsidRDefault="00E9518C" w:rsidP="006100C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5.2</w:t>
      </w:r>
      <w:r w:rsidR="006100CB" w:rsidRPr="00E9518C">
        <w:rPr>
          <w:rFonts w:asciiTheme="minorHAnsi" w:hAnsiTheme="minorHAnsi"/>
        </w:rPr>
        <w:t>0</w:t>
      </w:r>
      <w:r>
        <w:rPr>
          <w:rFonts w:asciiTheme="minorHAnsi" w:hAnsiTheme="minorHAnsi"/>
          <w:b/>
        </w:rPr>
        <w:t xml:space="preserve"> </w:t>
      </w:r>
      <w:r w:rsidR="008270F8" w:rsidRPr="006100CB">
        <w:rPr>
          <w:rFonts w:asciiTheme="minorHAnsi" w:hAnsiTheme="minorHAnsi"/>
          <w:b/>
        </w:rPr>
        <w:t>AGM</w:t>
      </w:r>
    </w:p>
    <w:p w:rsidR="00EA30C5" w:rsidRPr="00EA30C5" w:rsidRDefault="00EA30C5" w:rsidP="00EA30C5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="Arial"/>
        </w:rPr>
      </w:pPr>
      <w:r w:rsidRPr="00EA30C5">
        <w:rPr>
          <w:rFonts w:asciiTheme="minorHAnsi" w:hAnsiTheme="minorHAnsi" w:cs="Arial"/>
        </w:rPr>
        <w:t>Introduction by the Chair</w:t>
      </w:r>
    </w:p>
    <w:p w:rsidR="00EA30C5" w:rsidRPr="00EA30C5" w:rsidRDefault="00EA30C5" w:rsidP="00EA30C5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="Arial"/>
        </w:rPr>
      </w:pPr>
      <w:r w:rsidRPr="00EA30C5">
        <w:rPr>
          <w:rFonts w:asciiTheme="minorHAnsi" w:hAnsiTheme="minorHAnsi" w:cs="Arial"/>
        </w:rPr>
        <w:t>Minutes of the previous meeting held on 10</w:t>
      </w:r>
      <w:r w:rsidRPr="00EA30C5">
        <w:rPr>
          <w:rFonts w:asciiTheme="minorHAnsi" w:hAnsiTheme="minorHAnsi" w:cs="Arial"/>
          <w:vertAlign w:val="superscript"/>
        </w:rPr>
        <w:t>th</w:t>
      </w:r>
      <w:r w:rsidRPr="00EA30C5">
        <w:rPr>
          <w:rFonts w:asciiTheme="minorHAnsi" w:hAnsiTheme="minorHAnsi" w:cs="Arial"/>
        </w:rPr>
        <w:t xml:space="preserve"> December 2013</w:t>
      </w:r>
    </w:p>
    <w:p w:rsidR="00EA30C5" w:rsidRPr="00EA30C5" w:rsidRDefault="00EA30C5" w:rsidP="00EA30C5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="Arial"/>
        </w:rPr>
      </w:pPr>
      <w:r w:rsidRPr="00EA30C5">
        <w:rPr>
          <w:rFonts w:asciiTheme="minorHAnsi" w:hAnsiTheme="minorHAnsi" w:cs="Arial"/>
        </w:rPr>
        <w:t>Annual Report</w:t>
      </w:r>
    </w:p>
    <w:p w:rsidR="00EA30C5" w:rsidRPr="00EA30C5" w:rsidRDefault="00EA30C5" w:rsidP="00EA30C5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="Arial"/>
        </w:rPr>
      </w:pPr>
      <w:r w:rsidRPr="00EA30C5">
        <w:rPr>
          <w:rFonts w:asciiTheme="minorHAnsi" w:hAnsiTheme="minorHAnsi" w:cs="Arial"/>
        </w:rPr>
        <w:t>Elections to the Steering Group</w:t>
      </w:r>
    </w:p>
    <w:p w:rsidR="00EA30C5" w:rsidRPr="00EA30C5" w:rsidRDefault="00EA30C5" w:rsidP="00EA30C5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="Arial"/>
        </w:rPr>
      </w:pPr>
      <w:r w:rsidRPr="00EA30C5">
        <w:rPr>
          <w:rFonts w:asciiTheme="minorHAnsi" w:hAnsiTheme="minorHAnsi" w:cs="Arial"/>
        </w:rPr>
        <w:t>Any other business</w:t>
      </w:r>
    </w:p>
    <w:p w:rsidR="008270F8" w:rsidRDefault="008270F8">
      <w:pPr>
        <w:rPr>
          <w:rFonts w:asciiTheme="minorHAnsi" w:hAnsiTheme="minorHAnsi"/>
          <w:b/>
        </w:rPr>
      </w:pPr>
    </w:p>
    <w:p w:rsidR="00BA591C" w:rsidRPr="00E9518C" w:rsidRDefault="00E9518C" w:rsidP="00E9518C">
      <w:pPr>
        <w:rPr>
          <w:rFonts w:asciiTheme="minorHAnsi" w:hAnsiTheme="minorHAnsi"/>
          <w:b/>
        </w:rPr>
      </w:pPr>
      <w:r w:rsidRPr="00E9518C">
        <w:rPr>
          <w:rFonts w:asciiTheme="minorHAnsi" w:hAnsiTheme="minorHAnsi"/>
        </w:rPr>
        <w:t>5.5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  <w:b/>
        </w:rPr>
        <w:t xml:space="preserve"> </w:t>
      </w:r>
      <w:r w:rsidR="00267F4B" w:rsidRPr="00E9518C">
        <w:rPr>
          <w:rFonts w:asciiTheme="minorHAnsi" w:hAnsiTheme="minorHAnsi"/>
          <w:b/>
        </w:rPr>
        <w:t xml:space="preserve">Closing remarks </w:t>
      </w:r>
    </w:p>
    <w:sectPr w:rsidR="00BA591C" w:rsidRPr="00E9518C" w:rsidSect="003B0817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1BCF"/>
    <w:multiLevelType w:val="multilevel"/>
    <w:tmpl w:val="1612F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E6143"/>
    <w:multiLevelType w:val="hybridMultilevel"/>
    <w:tmpl w:val="FBB62430"/>
    <w:lvl w:ilvl="0" w:tplc="CE0E9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3C44"/>
    <w:multiLevelType w:val="hybridMultilevel"/>
    <w:tmpl w:val="7570C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5964"/>
    <w:multiLevelType w:val="hybridMultilevel"/>
    <w:tmpl w:val="AAF88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2002D"/>
    <w:rsid w:val="00032570"/>
    <w:rsid w:val="001A2D1D"/>
    <w:rsid w:val="00267F4B"/>
    <w:rsid w:val="00282F68"/>
    <w:rsid w:val="00295197"/>
    <w:rsid w:val="002B5D13"/>
    <w:rsid w:val="00356274"/>
    <w:rsid w:val="003B0817"/>
    <w:rsid w:val="003F6FAA"/>
    <w:rsid w:val="004C4039"/>
    <w:rsid w:val="005872E6"/>
    <w:rsid w:val="00591093"/>
    <w:rsid w:val="006100CB"/>
    <w:rsid w:val="00630156"/>
    <w:rsid w:val="007114BA"/>
    <w:rsid w:val="007138E4"/>
    <w:rsid w:val="00823F21"/>
    <w:rsid w:val="008270F8"/>
    <w:rsid w:val="00965BAE"/>
    <w:rsid w:val="00A15B44"/>
    <w:rsid w:val="00B83CD5"/>
    <w:rsid w:val="00BA591C"/>
    <w:rsid w:val="00BF7D7C"/>
    <w:rsid w:val="00C26619"/>
    <w:rsid w:val="00D9754E"/>
    <w:rsid w:val="00DA4F67"/>
    <w:rsid w:val="00E2002D"/>
    <w:rsid w:val="00E50105"/>
    <w:rsid w:val="00E9518C"/>
    <w:rsid w:val="00EA30C5"/>
    <w:rsid w:val="00ED51F1"/>
    <w:rsid w:val="00EF0E9E"/>
    <w:rsid w:val="00F0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Students' Union</dc:creator>
  <cp:lastModifiedBy>John</cp:lastModifiedBy>
  <cp:revision>3</cp:revision>
  <cp:lastPrinted>2014-09-15T09:10:00Z</cp:lastPrinted>
  <dcterms:created xsi:type="dcterms:W3CDTF">2014-10-02T14:28:00Z</dcterms:created>
  <dcterms:modified xsi:type="dcterms:W3CDTF">2014-10-02T14:34:00Z</dcterms:modified>
</cp:coreProperties>
</file>